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A04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left="6237" w:hanging="6"/>
        <w:jc w:val="both"/>
        <w:rPr>
          <w:rStyle w:val="a3"/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Приложение № 1</w:t>
      </w:r>
    </w:p>
    <w:p w:rsidR="00AE3A04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left="6237" w:hanging="6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к приказу </w:t>
      </w:r>
      <w:r w:rsidR="00AE3A04" w:rsidRPr="00AE3A04">
        <w:rPr>
          <w:color w:val="0F1115"/>
          <w:sz w:val="28"/>
          <w:szCs w:val="28"/>
        </w:rPr>
        <w:t xml:space="preserve">генерального директора </w:t>
      </w:r>
      <w:r w:rsidRPr="00AE3A04">
        <w:rPr>
          <w:color w:val="0F1115"/>
          <w:sz w:val="28"/>
          <w:szCs w:val="28"/>
        </w:rPr>
        <w:t>АО «ТАТМЕДИА»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left="6237" w:hanging="6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от «_</w:t>
      </w:r>
      <w:r w:rsidRPr="00AE3A04">
        <w:rPr>
          <w:rStyle w:val="a3"/>
          <w:color w:val="0F1115"/>
          <w:sz w:val="28"/>
          <w:szCs w:val="28"/>
        </w:rPr>
        <w:t>» ________ 20</w:t>
      </w:r>
      <w:r w:rsidRPr="00AE3A04">
        <w:rPr>
          <w:color w:val="0F1115"/>
          <w:sz w:val="28"/>
          <w:szCs w:val="28"/>
        </w:rPr>
        <w:t xml:space="preserve"> г. № _____</w:t>
      </w:r>
    </w:p>
    <w:p w:rsidR="00073A38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rStyle w:val="a3"/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ПОЛОЖЕНИЕ</w:t>
      </w:r>
      <w:r w:rsidRPr="00AE3A04">
        <w:rPr>
          <w:color w:val="0F1115"/>
          <w:sz w:val="28"/>
          <w:szCs w:val="28"/>
        </w:rPr>
        <w:br/>
      </w:r>
      <w:r w:rsidRPr="00AE3A04">
        <w:rPr>
          <w:rStyle w:val="a3"/>
          <w:color w:val="0F1115"/>
          <w:sz w:val="28"/>
          <w:szCs w:val="28"/>
        </w:rPr>
        <w:t>о конкурсе на замещение вакантной должности главного редактора — руководителя филиала АО «ТАТМЕДИА» «Нижнекамск-информ»</w:t>
      </w:r>
    </w:p>
    <w:p w:rsidR="00AE3A04" w:rsidRPr="00AE3A04" w:rsidRDefault="00AE3A04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F1115"/>
          <w:sz w:val="28"/>
          <w:szCs w:val="28"/>
        </w:rPr>
      </w:pP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1. Общие положения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1.1. Настоящее Положение определяет порядок и условия проведения конкурса на замещение вакантной должности главного редактора — руководителя филиала АО «ТАТМЕДИА» «Нижнекамск-информ» (далее — должность, филиал).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1.2. Конкурс проводится в целях отбора наиболее квалифицированного кандидата, способного обеспечить развитие всех редакций</w:t>
      </w:r>
      <w:r w:rsidR="00AE3A04">
        <w:rPr>
          <w:color w:val="0F1115"/>
          <w:sz w:val="28"/>
          <w:szCs w:val="28"/>
        </w:rPr>
        <w:t xml:space="preserve"> (СМИ) </w:t>
      </w:r>
      <w:r w:rsidRPr="00AE3A04">
        <w:rPr>
          <w:color w:val="0F1115"/>
          <w:sz w:val="28"/>
          <w:szCs w:val="28"/>
        </w:rPr>
        <w:t>филиала — теле</w:t>
      </w:r>
      <w:r w:rsidR="00A50F22">
        <w:rPr>
          <w:color w:val="0F1115"/>
          <w:sz w:val="28"/>
          <w:szCs w:val="28"/>
        </w:rPr>
        <w:t>канала</w:t>
      </w:r>
      <w:r w:rsidRPr="00AE3A04">
        <w:rPr>
          <w:color w:val="0F1115"/>
          <w:sz w:val="28"/>
          <w:szCs w:val="28"/>
        </w:rPr>
        <w:t>, радио</w:t>
      </w:r>
      <w:r w:rsidR="00A50F22">
        <w:rPr>
          <w:color w:val="0F1115"/>
          <w:sz w:val="28"/>
          <w:szCs w:val="28"/>
        </w:rPr>
        <w:t>канала</w:t>
      </w:r>
      <w:r w:rsidRPr="00AE3A04">
        <w:rPr>
          <w:color w:val="0F1115"/>
          <w:sz w:val="28"/>
          <w:szCs w:val="28"/>
        </w:rPr>
        <w:t>, газет на русском и татарском языках</w:t>
      </w:r>
      <w:r w:rsidR="00AE3A04">
        <w:rPr>
          <w:color w:val="0F1115"/>
          <w:sz w:val="28"/>
          <w:szCs w:val="28"/>
        </w:rPr>
        <w:t xml:space="preserve">, </w:t>
      </w:r>
      <w:r w:rsidR="00A50F22">
        <w:rPr>
          <w:color w:val="0F1115"/>
          <w:sz w:val="28"/>
          <w:szCs w:val="28"/>
        </w:rPr>
        <w:t>сетевого</w:t>
      </w:r>
      <w:r w:rsidR="00AE3A04">
        <w:rPr>
          <w:color w:val="0F1115"/>
          <w:sz w:val="28"/>
          <w:szCs w:val="28"/>
        </w:rPr>
        <w:t xml:space="preserve"> издания-сайта и групп в социальных сетях</w:t>
      </w:r>
      <w:r w:rsidRPr="00AE3A04">
        <w:rPr>
          <w:color w:val="0F1115"/>
          <w:sz w:val="28"/>
          <w:szCs w:val="28"/>
        </w:rPr>
        <w:t xml:space="preserve"> — и устойчивое экономическое положение филиала.</w:t>
      </w:r>
    </w:p>
    <w:p w:rsid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1.3. Конкурс проводится в один этап, включающий:</w:t>
      </w:r>
    </w:p>
    <w:p w:rsidR="00AE3A04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предварительный отбор представленных материалов</w:t>
      </w:r>
      <w:r w:rsidR="00AE3A04">
        <w:rPr>
          <w:color w:val="0F1115"/>
          <w:sz w:val="28"/>
          <w:szCs w:val="28"/>
        </w:rPr>
        <w:t xml:space="preserve"> в срок до 01.12.2026, присланных на электронную </w:t>
      </w:r>
      <w:proofErr w:type="gramStart"/>
      <w:r w:rsidR="00AE3A04">
        <w:rPr>
          <w:color w:val="0F1115"/>
          <w:sz w:val="28"/>
          <w:szCs w:val="28"/>
        </w:rPr>
        <w:t>почту :</w:t>
      </w:r>
      <w:proofErr w:type="gramEnd"/>
      <w:r w:rsidR="00A50F22">
        <w:rPr>
          <w:color w:val="0F1115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AE3A04">
        <w:rPr>
          <w:color w:val="0F1115"/>
          <w:sz w:val="28"/>
          <w:szCs w:val="28"/>
          <w:lang w:val="en-US"/>
        </w:rPr>
        <w:t>hr</w:t>
      </w:r>
      <w:proofErr w:type="spellEnd"/>
      <w:r w:rsidR="00AE3A04" w:rsidRPr="00AE3A04">
        <w:rPr>
          <w:color w:val="0F1115"/>
          <w:sz w:val="28"/>
          <w:szCs w:val="28"/>
        </w:rPr>
        <w:t>@</w:t>
      </w:r>
      <w:r w:rsidR="00AE3A04">
        <w:rPr>
          <w:color w:val="0F1115"/>
          <w:sz w:val="28"/>
          <w:szCs w:val="28"/>
          <w:lang w:val="en-US"/>
        </w:rPr>
        <w:t>tatmedia</w:t>
      </w:r>
      <w:r w:rsidR="00AE3A04" w:rsidRPr="00AE3A04">
        <w:rPr>
          <w:color w:val="0F1115"/>
          <w:sz w:val="28"/>
          <w:szCs w:val="28"/>
        </w:rPr>
        <w:t>.</w:t>
      </w:r>
      <w:r w:rsidR="00AE3A04">
        <w:rPr>
          <w:color w:val="0F1115"/>
          <w:sz w:val="28"/>
          <w:szCs w:val="28"/>
          <w:lang w:val="en-US"/>
        </w:rPr>
        <w:t>com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собеседование с кандидатами, прошедшими предварительный отбор</w:t>
      </w:r>
      <w:r w:rsidR="00AE3A04">
        <w:rPr>
          <w:color w:val="0F1115"/>
          <w:sz w:val="28"/>
          <w:szCs w:val="28"/>
        </w:rPr>
        <w:t xml:space="preserve"> в срок до 16.12.2026</w:t>
      </w:r>
      <w:r w:rsidRPr="00AE3A04">
        <w:rPr>
          <w:color w:val="0F1115"/>
          <w:sz w:val="28"/>
          <w:szCs w:val="28"/>
        </w:rPr>
        <w:t>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1.4. Организатором конкурса является АО «ТАТМЕДИА» (далее — Общество).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1.5. Основные принципы конкурса: законность, объективность, равенство условий для всех кандидатов, гласность, недопущение дискриминации.</w:t>
      </w:r>
    </w:p>
    <w:p w:rsidR="00136856" w:rsidRDefault="00136856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F1115"/>
          <w:sz w:val="28"/>
          <w:szCs w:val="28"/>
        </w:rPr>
      </w:pP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2. Требования к кандидатам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2.1. К участию в конкурсе допускаются граждане Российской Федерации, имеющие:</w:t>
      </w:r>
      <w:r w:rsidRPr="00AE3A04">
        <w:rPr>
          <w:color w:val="0F1115"/>
          <w:sz w:val="28"/>
          <w:szCs w:val="28"/>
        </w:rPr>
        <w:br/>
        <w:t>— высшее профессиональное образование (журналистика</w:t>
      </w:r>
      <w:r w:rsidR="00136856">
        <w:rPr>
          <w:color w:val="0F1115"/>
          <w:sz w:val="28"/>
          <w:szCs w:val="28"/>
        </w:rPr>
        <w:t xml:space="preserve"> - желательно</w:t>
      </w:r>
      <w:r w:rsidRPr="00AE3A04">
        <w:rPr>
          <w:color w:val="0F1115"/>
          <w:sz w:val="28"/>
          <w:szCs w:val="28"/>
        </w:rPr>
        <w:t xml:space="preserve">, филология, </w:t>
      </w:r>
      <w:proofErr w:type="spellStart"/>
      <w:r w:rsidRPr="00AE3A04">
        <w:rPr>
          <w:color w:val="0F1115"/>
          <w:sz w:val="28"/>
          <w:szCs w:val="28"/>
        </w:rPr>
        <w:t>медиакоммуникации</w:t>
      </w:r>
      <w:proofErr w:type="spellEnd"/>
      <w:r w:rsidRPr="00AE3A04">
        <w:rPr>
          <w:color w:val="0F1115"/>
          <w:sz w:val="28"/>
          <w:szCs w:val="28"/>
        </w:rPr>
        <w:t>, менеджмент или иное профильное направление);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стаж работы в сфере медиа, издательской деятельности или управления редакцией не менее 5 лет;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опыт руководящей работы не менее 3 лет;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знание законодательства РФ о СМИ, рекламе, защите информации, авторском праве, трудового законодательства;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знание русского и татарского</w:t>
      </w:r>
      <w:r w:rsidR="00136856">
        <w:rPr>
          <w:color w:val="0F1115"/>
          <w:sz w:val="28"/>
          <w:szCs w:val="28"/>
        </w:rPr>
        <w:t xml:space="preserve"> (приветствуется)</w:t>
      </w:r>
      <w:r w:rsidRPr="00AE3A04">
        <w:rPr>
          <w:color w:val="0F1115"/>
          <w:sz w:val="28"/>
          <w:szCs w:val="28"/>
        </w:rPr>
        <w:t xml:space="preserve"> языков в объёме, необходимом для выполнения должностных обязанностей.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2.2. Кандидат должен соответствовать квалификационным требованиям, установленным профессиональным стандартом (при наличии) и внутренними документами Общества.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2.3. Кандидат не должен иметь ограничений, установленных законодательством РФ для замещения соответствующей должности (судимость, дисквалификация и т.п.).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lastRenderedPageBreak/>
        <w:t>3. Перечень документов для участия в конкурсе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3.1. Для участия в конкурсе кандидат представляет: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личное заявление на имя генерального директора АО «ТАТМЕДИА» (по форме согласно Приложению № 1 к настоящему Положению);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резюме (биографическую справку) с описанием профессионального опыта, достижений и контактных данных;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копию паспорта (страницы с фото и регистрацией);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копии документов об образовании, о повышении квалификации, учёных степенях и званиях (при наличии);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копию трудовой книжки и (или) сведения о трудовой деятельности (СТД-Р/СТД-СФР), заверенные надлежащим образом;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справку о наличии (отсутствии) судимости;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согласие на обработку персональных данных;</w:t>
      </w:r>
    </w:p>
    <w:p w:rsidR="00136856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— программу развития филиала на 1–3 года (не более 5 страниц), включая предложения по развитию телевидения, радио, газет на русском и татарском языках, по экономической эффективности, кадровой политике, </w:t>
      </w:r>
      <w:proofErr w:type="spellStart"/>
      <w:r w:rsidRPr="00AE3A04">
        <w:rPr>
          <w:color w:val="0F1115"/>
          <w:sz w:val="28"/>
          <w:szCs w:val="28"/>
        </w:rPr>
        <w:t>цифровизации</w:t>
      </w:r>
      <w:proofErr w:type="spellEnd"/>
      <w:r w:rsidRPr="00AE3A04">
        <w:rPr>
          <w:color w:val="0F1115"/>
          <w:sz w:val="28"/>
          <w:szCs w:val="28"/>
        </w:rPr>
        <w:t xml:space="preserve"> и взаимодействию с муниципальными органами;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иные документы, подтверждающие квалификацию и достижения (публикации, портфолио, рекомендации, награды).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3.2. Документы представляются в </w:t>
      </w:r>
      <w:r w:rsidR="00136856">
        <w:rPr>
          <w:color w:val="0F1115"/>
          <w:sz w:val="28"/>
          <w:szCs w:val="28"/>
        </w:rPr>
        <w:t xml:space="preserve">срок до 01.12.2026 </w:t>
      </w:r>
      <w:r w:rsidRPr="00AE3A04">
        <w:rPr>
          <w:color w:val="0F1115"/>
          <w:sz w:val="28"/>
          <w:szCs w:val="28"/>
        </w:rPr>
        <w:t xml:space="preserve">со дня опубликования объявления о конкурсе по </w:t>
      </w:r>
      <w:r w:rsidR="00136856" w:rsidRPr="00AE3A04">
        <w:rPr>
          <w:color w:val="0F1115"/>
          <w:sz w:val="28"/>
          <w:szCs w:val="28"/>
        </w:rPr>
        <w:t>e-</w:t>
      </w:r>
      <w:proofErr w:type="spellStart"/>
      <w:r w:rsidR="00136856" w:rsidRPr="00AE3A04">
        <w:rPr>
          <w:color w:val="0F1115"/>
          <w:sz w:val="28"/>
          <w:szCs w:val="28"/>
        </w:rPr>
        <w:t>mail</w:t>
      </w:r>
      <w:proofErr w:type="spellEnd"/>
      <w:r w:rsidR="00136856">
        <w:rPr>
          <w:color w:val="0F1115"/>
          <w:sz w:val="28"/>
          <w:szCs w:val="28"/>
        </w:rPr>
        <w:t>:</w:t>
      </w:r>
      <w:r w:rsidR="00136856" w:rsidRPr="00AE3A04">
        <w:rPr>
          <w:color w:val="0F1115"/>
          <w:sz w:val="28"/>
          <w:szCs w:val="28"/>
        </w:rPr>
        <w:t xml:space="preserve"> </w:t>
      </w:r>
      <w:hyperlink r:id="rId5" w:history="1">
        <w:r w:rsidR="00136856" w:rsidRPr="002F42F7">
          <w:rPr>
            <w:rStyle w:val="a4"/>
            <w:sz w:val="28"/>
            <w:szCs w:val="28"/>
            <w:lang w:val="en-US"/>
          </w:rPr>
          <w:t>hr</w:t>
        </w:r>
        <w:r w:rsidR="00136856" w:rsidRPr="002F42F7">
          <w:rPr>
            <w:rStyle w:val="a4"/>
            <w:sz w:val="28"/>
            <w:szCs w:val="28"/>
          </w:rPr>
          <w:t>@</w:t>
        </w:r>
        <w:r w:rsidR="00136856" w:rsidRPr="002F42F7">
          <w:rPr>
            <w:rStyle w:val="a4"/>
            <w:sz w:val="28"/>
            <w:szCs w:val="28"/>
            <w:lang w:val="en-US"/>
          </w:rPr>
          <w:t>tatmedia</w:t>
        </w:r>
        <w:r w:rsidR="00136856" w:rsidRPr="002F42F7">
          <w:rPr>
            <w:rStyle w:val="a4"/>
            <w:sz w:val="28"/>
            <w:szCs w:val="28"/>
          </w:rPr>
          <w:t>.</w:t>
        </w:r>
        <w:r w:rsidR="00136856" w:rsidRPr="002F42F7">
          <w:rPr>
            <w:rStyle w:val="a4"/>
            <w:sz w:val="28"/>
            <w:szCs w:val="28"/>
            <w:lang w:val="en-US"/>
          </w:rPr>
          <w:t>com</w:t>
        </w:r>
      </w:hyperlink>
      <w:r w:rsidR="00136856">
        <w:rPr>
          <w:color w:val="0F1115"/>
          <w:sz w:val="28"/>
          <w:szCs w:val="28"/>
        </w:rPr>
        <w:t xml:space="preserve">, либо по </w:t>
      </w:r>
      <w:r w:rsidR="00136856" w:rsidRPr="00AE3A04">
        <w:rPr>
          <w:color w:val="0F1115"/>
          <w:sz w:val="28"/>
          <w:szCs w:val="28"/>
        </w:rPr>
        <w:t xml:space="preserve"> </w:t>
      </w:r>
      <w:r w:rsidRPr="00AE3A04">
        <w:rPr>
          <w:color w:val="0F1115"/>
          <w:sz w:val="28"/>
          <w:szCs w:val="28"/>
        </w:rPr>
        <w:t xml:space="preserve">адресу: </w:t>
      </w:r>
      <w:proofErr w:type="spellStart"/>
      <w:r w:rsidR="00136856">
        <w:rPr>
          <w:color w:val="0F1115"/>
          <w:sz w:val="28"/>
          <w:szCs w:val="28"/>
        </w:rPr>
        <w:t>г.Казань</w:t>
      </w:r>
      <w:proofErr w:type="spellEnd"/>
      <w:r w:rsidR="00136856">
        <w:rPr>
          <w:color w:val="0F1115"/>
          <w:sz w:val="28"/>
          <w:szCs w:val="28"/>
        </w:rPr>
        <w:t>, ул. Декабристов д.2</w:t>
      </w:r>
      <w:r w:rsidRPr="00AE3A04">
        <w:rPr>
          <w:color w:val="0F1115"/>
          <w:sz w:val="28"/>
          <w:szCs w:val="28"/>
        </w:rPr>
        <w:t>.</w:t>
      </w:r>
      <w:r w:rsidR="00136856">
        <w:rPr>
          <w:color w:val="0F1115"/>
          <w:sz w:val="28"/>
          <w:szCs w:val="28"/>
        </w:rPr>
        <w:t>, 3 этаж, 3 кабинет.</w:t>
      </w:r>
      <w:r w:rsidRPr="00AE3A04">
        <w:rPr>
          <w:color w:val="0F1115"/>
          <w:sz w:val="28"/>
          <w:szCs w:val="28"/>
        </w:rPr>
        <w:t xml:space="preserve"> Контактное лицо: </w:t>
      </w:r>
      <w:r w:rsidR="00136856">
        <w:rPr>
          <w:color w:val="0F1115"/>
          <w:sz w:val="28"/>
          <w:szCs w:val="28"/>
        </w:rPr>
        <w:t>Пряслова Татьяна Валерьевна – руководитель департамента кадровой политики</w:t>
      </w:r>
      <w:r w:rsidRPr="00AE3A04">
        <w:rPr>
          <w:color w:val="0F1115"/>
          <w:sz w:val="28"/>
          <w:szCs w:val="28"/>
        </w:rPr>
        <w:t>, телефон</w:t>
      </w:r>
      <w:r w:rsidR="00136856">
        <w:rPr>
          <w:color w:val="0F1115"/>
          <w:sz w:val="28"/>
          <w:szCs w:val="28"/>
        </w:rPr>
        <w:t>:8(843) 222-09-84, внутренний 1819.</w:t>
      </w:r>
    </w:p>
    <w:p w:rsidR="00073A38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3.3. Документы, представленные не в полном объёме, а также содержащие недостоверные сведения, к рассмотрению не принимаются либо кандидат отстраняется от участия на любом этапе конкурса.</w:t>
      </w:r>
    </w:p>
    <w:p w:rsidR="00136856" w:rsidRPr="00AE3A04" w:rsidRDefault="00136856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4. Конкурсная комиссия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4.1. Для проведения конкурса создаётся конкурсная комиссия. Состав комиссии утверждается приказом Общества.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4.2. Комиссия правомочна принимать решения, если на заседании присутствует не менее двух третей её состава.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4.3. Решения комиссии принимаются простым большинством голосов присутствующих членов. При равенстве голосов голос председателя комиссии является решающим.</w:t>
      </w:r>
    </w:p>
    <w:p w:rsidR="0051001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4.4. Комиссия:</w:t>
      </w:r>
    </w:p>
    <w:p w:rsidR="0051001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проверяет полноту и достоверность представленных документов;</w:t>
      </w:r>
    </w:p>
    <w:p w:rsidR="0051001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оценивает квалификацию, опыт, профессиональные знания и деловые качества кандидатов;</w:t>
      </w:r>
    </w:p>
    <w:p w:rsidR="0051001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проводит собеседование с кандидатами;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определяет победителя конкурса и формирует рекомендации для назначения на должность.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4.5. Заседания комиссии оформляются протоколом, который подписывается председателем и секретарём комиссии.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lastRenderedPageBreak/>
        <w:t>5. Порядок проведения конкурса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5.1. Объявление о конкурсе публикуется на сайте Общества </w:t>
      </w:r>
      <w:r w:rsidR="00510013">
        <w:rPr>
          <w:color w:val="0F1115"/>
          <w:sz w:val="28"/>
          <w:szCs w:val="28"/>
          <w:lang w:val="en-US"/>
        </w:rPr>
        <w:t>tatmedia</w:t>
      </w:r>
      <w:r w:rsidR="00510013" w:rsidRPr="00510013">
        <w:rPr>
          <w:color w:val="0F1115"/>
          <w:sz w:val="28"/>
          <w:szCs w:val="28"/>
        </w:rPr>
        <w:t>.</w:t>
      </w:r>
      <w:proofErr w:type="spellStart"/>
      <w:r w:rsidR="00510013">
        <w:rPr>
          <w:color w:val="0F1115"/>
          <w:sz w:val="28"/>
          <w:szCs w:val="28"/>
          <w:lang w:val="en-US"/>
        </w:rPr>
        <w:t>ru</w:t>
      </w:r>
      <w:proofErr w:type="spellEnd"/>
      <w:r w:rsidRPr="00AE3A04">
        <w:rPr>
          <w:color w:val="0F1115"/>
          <w:sz w:val="28"/>
          <w:szCs w:val="28"/>
        </w:rPr>
        <w:t xml:space="preserve">, в средствах массовой информации и (или) на иных информационных ресурсах не позднее чем за </w:t>
      </w:r>
      <w:r w:rsidR="00510013" w:rsidRPr="00510013">
        <w:rPr>
          <w:color w:val="0F1115"/>
          <w:sz w:val="28"/>
          <w:szCs w:val="28"/>
        </w:rPr>
        <w:t>10</w:t>
      </w:r>
      <w:r w:rsidRPr="00AE3A04">
        <w:rPr>
          <w:color w:val="0F1115"/>
          <w:sz w:val="28"/>
          <w:szCs w:val="28"/>
        </w:rPr>
        <w:t xml:space="preserve"> дней до окончания срока приёма документов.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5.2. Предварительный отбор проводится в срок не позднее </w:t>
      </w:r>
      <w:r w:rsidR="00510013" w:rsidRPr="00510013">
        <w:rPr>
          <w:color w:val="0F1115"/>
          <w:sz w:val="28"/>
          <w:szCs w:val="28"/>
        </w:rPr>
        <w:t>1</w:t>
      </w:r>
      <w:r w:rsidR="00510013">
        <w:rPr>
          <w:color w:val="0F1115"/>
          <w:sz w:val="28"/>
          <w:szCs w:val="28"/>
        </w:rPr>
        <w:t>1.</w:t>
      </w:r>
      <w:r w:rsidR="00510013" w:rsidRPr="00510013">
        <w:rPr>
          <w:color w:val="0F1115"/>
          <w:sz w:val="28"/>
          <w:szCs w:val="28"/>
        </w:rPr>
        <w:t>12</w:t>
      </w:r>
      <w:r w:rsidR="00510013">
        <w:rPr>
          <w:color w:val="0F1115"/>
          <w:sz w:val="28"/>
          <w:szCs w:val="28"/>
        </w:rPr>
        <w:t>.</w:t>
      </w:r>
      <w:r w:rsidR="00510013" w:rsidRPr="00510013">
        <w:rPr>
          <w:color w:val="0F1115"/>
          <w:sz w:val="28"/>
          <w:szCs w:val="28"/>
        </w:rPr>
        <w:t>2026</w:t>
      </w:r>
      <w:r w:rsidRPr="00AE3A04">
        <w:rPr>
          <w:color w:val="0F1115"/>
          <w:sz w:val="28"/>
          <w:szCs w:val="28"/>
        </w:rPr>
        <w:t xml:space="preserve"> со дня окончания приёма документов. Комиссия оценивает соответствие кандидатов требованиям, полноту документов и содержание программы развития филиала.</w:t>
      </w:r>
    </w:p>
    <w:p w:rsidR="00073A38" w:rsidRP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5.3. Собеседование проводится в срок не позднее </w:t>
      </w:r>
      <w:r w:rsidR="003D2B73">
        <w:rPr>
          <w:color w:val="0F1115"/>
          <w:sz w:val="28"/>
          <w:szCs w:val="28"/>
        </w:rPr>
        <w:t>16.12.2026</w:t>
      </w:r>
      <w:r w:rsidRPr="00AE3A04">
        <w:rPr>
          <w:rStyle w:val="a3"/>
          <w:color w:val="0F1115"/>
          <w:sz w:val="28"/>
          <w:szCs w:val="28"/>
        </w:rPr>
        <w:t xml:space="preserve"> </w:t>
      </w:r>
      <w:r w:rsidRPr="003D2B73">
        <w:rPr>
          <w:rStyle w:val="a3"/>
          <w:b w:val="0"/>
          <w:color w:val="0F1115"/>
          <w:sz w:val="28"/>
          <w:szCs w:val="28"/>
        </w:rPr>
        <w:t xml:space="preserve">после предварительного отбора. Кандидаты уведомляются о дате, времени и месте собеседования не позднее чем за </w:t>
      </w:r>
      <w:r w:rsidR="003D2B73" w:rsidRPr="003D2B73">
        <w:rPr>
          <w:rStyle w:val="a3"/>
          <w:b w:val="0"/>
          <w:color w:val="0F1115"/>
          <w:sz w:val="28"/>
          <w:szCs w:val="28"/>
        </w:rPr>
        <w:t>3</w:t>
      </w:r>
      <w:r w:rsidRPr="003D2B73">
        <w:rPr>
          <w:b/>
          <w:color w:val="0F1115"/>
          <w:sz w:val="28"/>
          <w:szCs w:val="28"/>
        </w:rPr>
        <w:t xml:space="preserve"> </w:t>
      </w:r>
      <w:r w:rsidRPr="003D2B73">
        <w:rPr>
          <w:color w:val="0F1115"/>
          <w:sz w:val="28"/>
          <w:szCs w:val="28"/>
        </w:rPr>
        <w:t>рабочих дн</w:t>
      </w:r>
      <w:r w:rsidR="003D2B73" w:rsidRPr="003D2B73">
        <w:rPr>
          <w:color w:val="0F1115"/>
          <w:sz w:val="28"/>
          <w:szCs w:val="28"/>
        </w:rPr>
        <w:t>я</w:t>
      </w:r>
      <w:r w:rsidRPr="003D2B73">
        <w:rPr>
          <w:color w:val="0F1115"/>
          <w:sz w:val="28"/>
          <w:szCs w:val="28"/>
        </w:rPr>
        <w:t>.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5.4. На собеседовании комиссия оценивает: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профессиональные знания и опыт;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понимание задач и специфики филиала;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управленческие навыки и лидерские качества;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знание законодательства о СМИ и рекламе;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стратегическое мышление, экономическую грамотность;</w:t>
      </w:r>
    </w:p>
    <w:p w:rsidR="003D2B73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коммуникативные навыки, знание русского и татарского языков;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— реалистичность и обоснованность программы развития филиала.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5.5. Оценка кандидатов осуществляется по балльной системе или путём открытого голосования. Критерии и шкала оценки утверждаются комиссией до начала собеседования.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5.6. Победителем конкурса признаётся кандидат, набравший наибольшее количество баллов (или получивший большинство голосов членов комиссии). При равенстве результатов предпочтение отдаётся кандидату, предложившему наиболее обоснованную и реалистичную программу развития филиала.</w:t>
      </w:r>
    </w:p>
    <w:p w:rsidR="003D2B73" w:rsidRDefault="003D2B73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F1115"/>
          <w:sz w:val="28"/>
          <w:szCs w:val="28"/>
        </w:rPr>
      </w:pP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6. Оформление результатов конкурса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6.1. Результаты конкурса оформляются протоколом комиссии в течение </w:t>
      </w:r>
      <w:r w:rsidR="003D2B73">
        <w:rPr>
          <w:color w:val="0F1115"/>
          <w:sz w:val="28"/>
          <w:szCs w:val="28"/>
        </w:rPr>
        <w:t>3</w:t>
      </w:r>
      <w:r w:rsidRPr="00AE3A04">
        <w:rPr>
          <w:color w:val="0F1115"/>
          <w:sz w:val="28"/>
          <w:szCs w:val="28"/>
        </w:rPr>
        <w:t xml:space="preserve"> рабочих дней после собеседования.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6.2. На основании протокола комиссии Общество издаёт приказ о назначении победителя конкурса на должность либо принимает иное решение, не противоречащее законодательству РФ.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 xml:space="preserve">6.3. Кандидатам, участвовавшим в конкурсе, сообщается о результатах в письменной форме (или по электронной почте) в течение </w:t>
      </w:r>
      <w:r w:rsidR="003D2B73">
        <w:rPr>
          <w:color w:val="0F1115"/>
          <w:sz w:val="28"/>
          <w:szCs w:val="28"/>
        </w:rPr>
        <w:t>3</w:t>
      </w:r>
      <w:r w:rsidRPr="00AE3A04">
        <w:rPr>
          <w:color w:val="0F1115"/>
          <w:sz w:val="28"/>
          <w:szCs w:val="28"/>
        </w:rPr>
        <w:t xml:space="preserve"> рабочих дней со дня подписания протокола.</w:t>
      </w:r>
    </w:p>
    <w:p w:rsidR="00073A38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6.4. Документы кандидатов, не ставших победителями, хранятся в порядке, установленном законодательством РФ и локальными актами Общества.</w:t>
      </w:r>
    </w:p>
    <w:p w:rsidR="003D2B73" w:rsidRPr="00AE3A04" w:rsidRDefault="003D2B73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rStyle w:val="a3"/>
          <w:color w:val="0F1115"/>
          <w:sz w:val="28"/>
          <w:szCs w:val="28"/>
        </w:rPr>
        <w:t>7. Заключительные положения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7.1. Настоящее Положение вступает в силу с момента утверждения приказом Общества и действует до его отмены или замены новым.</w:t>
      </w:r>
    </w:p>
    <w:p w:rsidR="00073A38" w:rsidRPr="00AE3A04" w:rsidRDefault="00073A38" w:rsidP="00AE3A04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AE3A04">
        <w:rPr>
          <w:color w:val="0F1115"/>
          <w:sz w:val="28"/>
          <w:szCs w:val="28"/>
        </w:rPr>
        <w:t>7.2. Изменения и дополнения в настоящее Положение вносятся приказом Общества.</w:t>
      </w:r>
    </w:p>
    <w:p w:rsidR="00AE3A04" w:rsidRPr="00AE3A04" w:rsidRDefault="00073A38" w:rsidP="003D2B7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3A04">
        <w:rPr>
          <w:color w:val="0F1115"/>
          <w:sz w:val="28"/>
          <w:szCs w:val="28"/>
        </w:rPr>
        <w:t>7.3. Вопросы, не урегулированные настоящим Положением, разрешаются в соответствии с законодательством РФ и локальными актами Общества.</w:t>
      </w:r>
    </w:p>
    <w:sectPr w:rsidR="00AE3A04" w:rsidRPr="00AE3A04" w:rsidSect="00AE3A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AA"/>
    <w:rsid w:val="00073A38"/>
    <w:rsid w:val="00074CD3"/>
    <w:rsid w:val="00136856"/>
    <w:rsid w:val="002411AA"/>
    <w:rsid w:val="003D2B73"/>
    <w:rsid w:val="00510013"/>
    <w:rsid w:val="00834D05"/>
    <w:rsid w:val="00A50F22"/>
    <w:rsid w:val="00A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11F5"/>
  <w15:chartTrackingRefBased/>
  <w15:docId w15:val="{2AB22C8D-3781-49B8-9813-BCF3F385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7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73A38"/>
    <w:rPr>
      <w:b/>
      <w:bCs/>
    </w:rPr>
  </w:style>
  <w:style w:type="character" w:styleId="a4">
    <w:name w:val="Hyperlink"/>
    <w:basedOn w:val="a0"/>
    <w:uiPriority w:val="99"/>
    <w:unhideWhenUsed/>
    <w:rsid w:val="001368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9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r@tatmed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D63FF-07BD-476C-AAAB-DE3EDEB05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1042</Words>
  <Characters>5940</Characters>
  <Application>Microsoft Office Word</Application>
  <DocSecurity>0</DocSecurity>
  <Lines>49</Lines>
  <Paragraphs>13</Paragraphs>
  <ScaleCrop>false</ScaleCrop>
  <Company>JSC TATMEDIA</Company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Пряслова</dc:creator>
  <cp:keywords/>
  <dc:description/>
  <cp:lastModifiedBy>Татьяна В. Пряслова</cp:lastModifiedBy>
  <cp:revision>8</cp:revision>
  <dcterms:created xsi:type="dcterms:W3CDTF">2026-10-05T12:37:00Z</dcterms:created>
  <dcterms:modified xsi:type="dcterms:W3CDTF">2026-10-06T06:48:00Z</dcterms:modified>
</cp:coreProperties>
</file>